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center"/>
      </w:pPr>
      <w:r>
        <w:rPr>
          <w:rFonts w:hint="eastAsia" w:ascii="黑体" w:eastAsia="黑体"/>
          <w:b/>
          <w:sz w:val="36"/>
          <w:szCs w:val="36"/>
        </w:rPr>
        <w:t>兰州大学92中文“艺荒”助学金申请表</w:t>
      </w: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79"/>
        <w:gridCol w:w="1436"/>
        <w:gridCol w:w="208"/>
        <w:gridCol w:w="1096"/>
        <w:gridCol w:w="136"/>
        <w:gridCol w:w="1248"/>
        <w:gridCol w:w="1279"/>
        <w:gridCol w:w="639"/>
        <w:gridCol w:w="29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级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24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上一学年综合测评排名：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总人数）综合测评成绩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A、城镇    B、农村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2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40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本学年获资助情况</w:t>
            </w:r>
          </w:p>
        </w:tc>
        <w:tc>
          <w:tcPr>
            <w:tcW w:w="761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资助项目名称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40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15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上一学年获奖情况</w:t>
            </w:r>
          </w:p>
        </w:tc>
        <w:tc>
          <w:tcPr>
            <w:tcW w:w="924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7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24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申请人签字：     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840" w:type="dxa"/>
            <w:vAlign w:val="center"/>
          </w:tcPr>
          <w:p>
            <w:pPr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</w:tc>
        <w:tc>
          <w:tcPr>
            <w:tcW w:w="924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负责人签字：（院系公章）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DgxZGEwODdmOTcyNmJjMTBjYmY0NmMzMjE1ZTAifQ=="/>
  </w:docVars>
  <w:rsids>
    <w:rsidRoot w:val="00B72154"/>
    <w:rsid w:val="000D57CA"/>
    <w:rsid w:val="007539E1"/>
    <w:rsid w:val="00B72154"/>
    <w:rsid w:val="00BD5330"/>
    <w:rsid w:val="73A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178</Characters>
  <Lines>2</Lines>
  <Paragraphs>1</Paragraphs>
  <TotalTime>3</TotalTime>
  <ScaleCrop>false</ScaleCrop>
  <LinksUpToDate>false</LinksUpToDate>
  <CharactersWithSpaces>241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2019-07-01T08:27:00Z</dcterms:created>
  <dc:creator>Administrator</dc:creator>
  <cp:lastModifiedBy>Eilloc</cp:lastModifiedBy>
  <dcterms:modified xsi:type="dcterms:W3CDTF">2022-12-17T14:28:07Z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596BC38CB58C4B47A6D6168DDB4A4647</vt:lpwstr>
  </property>
</Properties>
</file>